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8BB" w:rsidRDefault="00D378BB" w:rsidP="00F848E2">
      <w:r>
        <w:t>Над 5000 проверки са извършили мобилните контролни екипи на СЦДП</w:t>
      </w:r>
      <w:r w:rsidR="00DF714D">
        <w:t xml:space="preserve"> от началото на годината</w:t>
      </w:r>
    </w:p>
    <w:p w:rsidR="00D378BB" w:rsidRDefault="00D378BB" w:rsidP="00F848E2"/>
    <w:p w:rsidR="00D375CF" w:rsidRDefault="00F848E2" w:rsidP="00F848E2">
      <w:r>
        <w:t xml:space="preserve">5 195 проверки са извършили мобилните контролни екипи към </w:t>
      </w:r>
      <w:proofErr w:type="spellStart"/>
      <w:r>
        <w:t>Северноцентралното</w:t>
      </w:r>
      <w:proofErr w:type="spellEnd"/>
      <w:r>
        <w:t xml:space="preserve"> държавно предприятие /СЦДП/ от началото на годината до 20 ноември. У</w:t>
      </w:r>
      <w:r w:rsidR="00D375CF">
        <w:t>становени са били 165 нарушения. Съставените</w:t>
      </w:r>
      <w:r>
        <w:t xml:space="preserve"> </w:t>
      </w:r>
      <w:r w:rsidR="00D375CF">
        <w:t xml:space="preserve">за тях </w:t>
      </w:r>
      <w:r>
        <w:t>актове по Закона за горите</w:t>
      </w:r>
      <w:r w:rsidR="00D375CF">
        <w:t xml:space="preserve"> са придвижени по компетентност за издаване на наказателни постановления</w:t>
      </w:r>
      <w:r>
        <w:t xml:space="preserve">. </w:t>
      </w:r>
    </w:p>
    <w:p w:rsidR="00F848E2" w:rsidRDefault="00F848E2" w:rsidP="00F848E2">
      <w:r>
        <w:t xml:space="preserve">Мобилните </w:t>
      </w:r>
      <w:r w:rsidR="00D375CF">
        <w:t xml:space="preserve">контролни </w:t>
      </w:r>
      <w:r>
        <w:t xml:space="preserve">екипи са установили, че 128 </w:t>
      </w:r>
      <w:r w:rsidRPr="00F848E2">
        <w:t xml:space="preserve">куб. м. дървесина са били обект на посегателство на територията на </w:t>
      </w:r>
      <w:r>
        <w:t xml:space="preserve">предприятието, което стопанисва държавните гори на областите Габрово, Велико Търново, Русе, Силистра и Разград. </w:t>
      </w:r>
    </w:p>
    <w:p w:rsidR="00F848E2" w:rsidRDefault="00F848E2" w:rsidP="00AF3D9C">
      <w:r>
        <w:t xml:space="preserve">През периода </w:t>
      </w:r>
      <w:r>
        <w:t>са задържани</w:t>
      </w:r>
      <w:r>
        <w:t xml:space="preserve"> 8</w:t>
      </w:r>
      <w:r>
        <w:t xml:space="preserve"> МПС-та</w:t>
      </w:r>
      <w:r w:rsidR="00AF3D9C">
        <w:t>, две</w:t>
      </w:r>
      <w:r w:rsidR="00AF3D9C">
        <w:t xml:space="preserve"> каруци</w:t>
      </w:r>
      <w:r w:rsidR="00AF3D9C">
        <w:t xml:space="preserve"> </w:t>
      </w:r>
      <w:r w:rsidR="00D029C5">
        <w:t xml:space="preserve">и </w:t>
      </w:r>
      <w:r w:rsidR="00AF3D9C">
        <w:t>два коня</w:t>
      </w:r>
      <w:r>
        <w:t xml:space="preserve">, с които са извършвани </w:t>
      </w:r>
      <w:r w:rsidR="00AF3D9C">
        <w:t>опити за кражби</w:t>
      </w:r>
      <w:r>
        <w:t xml:space="preserve">. </w:t>
      </w:r>
      <w:r w:rsidR="00AF3D9C">
        <w:t xml:space="preserve">Мобилните групи са </w:t>
      </w:r>
      <w:r w:rsidR="00D378BB">
        <w:t>задържали</w:t>
      </w:r>
      <w:r w:rsidR="00AF3D9C">
        <w:t xml:space="preserve"> </w:t>
      </w:r>
      <w:r w:rsidR="00D378BB">
        <w:t>и</w:t>
      </w:r>
      <w:r>
        <w:t xml:space="preserve"> </w:t>
      </w:r>
      <w:r w:rsidR="00AF3D9C">
        <w:t>17 моторни триона</w:t>
      </w:r>
      <w:r w:rsidR="00D378BB">
        <w:t>, а също брадви и други инструменти</w:t>
      </w:r>
      <w:r>
        <w:t xml:space="preserve">, които са били средство за незаконна сеч. </w:t>
      </w:r>
    </w:p>
    <w:p w:rsidR="002C6E4D" w:rsidRDefault="004853EB">
      <w:r>
        <w:t>Освен от мобилните звена, о</w:t>
      </w:r>
      <w:bookmarkStart w:id="0" w:name="_GoBack"/>
      <w:bookmarkEnd w:id="0"/>
      <w:r>
        <w:t xml:space="preserve">храна в държавните горски територии се извършва и от останалите служители към териториалните </w:t>
      </w:r>
      <w:proofErr w:type="spellStart"/>
      <w:r>
        <w:t>подрадзеления</w:t>
      </w:r>
      <w:proofErr w:type="spellEnd"/>
      <w:r>
        <w:t xml:space="preserve"> на СЦДП. </w:t>
      </w:r>
    </w:p>
    <w:sectPr w:rsidR="002C6E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E2"/>
    <w:rsid w:val="002C6E4D"/>
    <w:rsid w:val="00446805"/>
    <w:rsid w:val="004853EB"/>
    <w:rsid w:val="00AF3D9C"/>
    <w:rsid w:val="00D029C5"/>
    <w:rsid w:val="00D375CF"/>
    <w:rsid w:val="00D378BB"/>
    <w:rsid w:val="00DF714D"/>
    <w:rsid w:val="00F8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CF82C"/>
  <w15:chartTrackingRefBased/>
  <w15:docId w15:val="{1FDFC59C-4315-4FD7-BD99-6956190AB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7</cp:revision>
  <dcterms:created xsi:type="dcterms:W3CDTF">2016-11-21T08:44:00Z</dcterms:created>
  <dcterms:modified xsi:type="dcterms:W3CDTF">2016-11-21T10:09:00Z</dcterms:modified>
</cp:coreProperties>
</file>