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A75FC" w14:textId="77777777" w:rsidR="00F84CBC" w:rsidRPr="003E0CFB" w:rsidRDefault="001E02F4" w:rsidP="008E184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0C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Списък на дървесните и недървесни продукти и екосистемни услуги</w:t>
      </w:r>
      <w:r w:rsidRPr="003E0CF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3E0C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предоставяни от ДЛС </w:t>
      </w:r>
      <w:r w:rsidR="00496016" w:rsidRPr="003E0C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„Росица“</w:t>
      </w:r>
    </w:p>
    <w:p w14:paraId="700D1BE9" w14:textId="77777777" w:rsid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F4BD5E" w14:textId="77777777" w:rsidR="001E02F4" w:rsidRPr="000F0138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I.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6511A593" w14:textId="77777777" w:rsidR="0023371A" w:rsidRDefault="004A31BE" w:rsidP="0023371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</w:rPr>
        <w:t>чват всички продукти, добити от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14:paraId="7109DDDA" w14:textId="77777777" w:rsidR="00770B16" w:rsidRPr="0023371A" w:rsidRDefault="0023371A" w:rsidP="0023371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-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Добиваната дървесина от ТП ДЛС „Росица“ е от дървесни в</w:t>
      </w:r>
      <w:r w:rsidR="0027703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дове: бук, бял бор, черен бор и смърч. Средният годишен добив по ГСП е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33 659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буковата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трупи за фурнир, трупи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шперплат, трупи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18-29 см, технологична дървесина от средна и дребна, ОЗМ и дърва за огрев.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т трупи за бичене над 30 см, трупи за бичене 18-29 см, трупи за бичене 15-17 см, обли греди, технологична дървесина от средна и дребна и дърва, ОЗМ.</w:t>
      </w:r>
    </w:p>
    <w:p w14:paraId="2290F227" w14:textId="7395D475" w:rsidR="003D38BB" w:rsidRDefault="003D38BB" w:rsidP="003D38B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Годишен план за ползване на дървесина през 201</w:t>
      </w:r>
      <w:r w:rsidR="00505DB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</w:t>
      </w:r>
    </w:p>
    <w:tbl>
      <w:tblPr>
        <w:tblW w:w="79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993"/>
        <w:gridCol w:w="835"/>
        <w:gridCol w:w="818"/>
        <w:gridCol w:w="820"/>
        <w:gridCol w:w="860"/>
        <w:gridCol w:w="818"/>
      </w:tblGrid>
      <w:tr w:rsidR="00505DB5" w:rsidRPr="00505DB5" w14:paraId="51E59D11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753F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FA69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3FD2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Ст.маса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58A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Лежаща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8856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36D7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A9A6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Дребна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3373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</w:tr>
      <w:tr w:rsidR="00505DB5" w:rsidRPr="00505DB5" w14:paraId="33D2F0E8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6A4B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A646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9BFA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A9C6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 м3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F69D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84CE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AD46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4759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</w:tr>
      <w:tr w:rsidR="00505DB5" w:rsidRPr="00505DB5" w14:paraId="08109367" w14:textId="77777777" w:rsidTr="00505DB5">
        <w:trPr>
          <w:trHeight w:val="255"/>
          <w:jc w:val="center"/>
        </w:trPr>
        <w:tc>
          <w:tcPr>
            <w:tcW w:w="7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0CA60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А+Б</w:t>
            </w:r>
          </w:p>
        </w:tc>
      </w:tr>
      <w:tr w:rsidR="00505DB5" w:rsidRPr="00505DB5" w14:paraId="735B0F4A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97AD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D01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648,8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FEB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46622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3A1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33659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A57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7889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40F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5856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2E8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4928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984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14986</w:t>
            </w:r>
          </w:p>
        </w:tc>
      </w:tr>
      <w:tr w:rsidR="00505DB5" w:rsidRPr="00505DB5" w14:paraId="32A4C568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678A1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2E7DF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297,0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A2955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29524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48F29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25619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8E8BB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9396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248D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3243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02234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939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0FF7D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12041</w:t>
            </w:r>
          </w:p>
        </w:tc>
      </w:tr>
      <w:tr w:rsidR="00505DB5" w:rsidRPr="00505DB5" w14:paraId="3D647B4C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04BD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BE5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2CC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91B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78B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FC4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7EA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FF6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80</w:t>
            </w:r>
          </w:p>
        </w:tc>
      </w:tr>
      <w:tr w:rsidR="00505DB5" w:rsidRPr="00505DB5" w14:paraId="310767F9" w14:textId="77777777" w:rsidTr="00505DB5">
        <w:trPr>
          <w:trHeight w:val="255"/>
          <w:jc w:val="center"/>
        </w:trPr>
        <w:tc>
          <w:tcPr>
            <w:tcW w:w="7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ADAC4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А.Иглолистни</w:t>
            </w:r>
            <w:proofErr w:type="spellEnd"/>
          </w:p>
        </w:tc>
      </w:tr>
      <w:tr w:rsidR="00505DB5" w:rsidRPr="00505DB5" w14:paraId="5B425E10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7BF9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C1F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128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15623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A18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9367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6B07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A5F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BF7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3115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08E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2098</w:t>
            </w:r>
          </w:p>
        </w:tc>
      </w:tr>
      <w:tr w:rsidR="00505DB5" w:rsidRPr="00505DB5" w14:paraId="2E358921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F703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20D71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E8FA9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13368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E1DC9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11663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D8DBE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78421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8B85A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924A3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3623</w:t>
            </w:r>
          </w:p>
        </w:tc>
      </w:tr>
      <w:tr w:rsidR="00505DB5" w:rsidRPr="00505DB5" w14:paraId="019B559B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8177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A13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FBB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762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612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259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D0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D55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173</w:t>
            </w:r>
          </w:p>
        </w:tc>
      </w:tr>
      <w:tr w:rsidR="00505DB5" w:rsidRPr="00505DB5" w14:paraId="7302F0A7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DD7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 т.ч. бял 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2D5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6BB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817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2D6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29C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5F9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8CA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359BD152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3EE3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смърч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6CF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470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DF7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78A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2B2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815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BE1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724E0088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F847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 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8C3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09D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84D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3E4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855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EFD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C18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3E7E3FB7" w14:textId="77777777" w:rsidTr="00505DB5">
        <w:trPr>
          <w:trHeight w:val="255"/>
          <w:jc w:val="center"/>
        </w:trPr>
        <w:tc>
          <w:tcPr>
            <w:tcW w:w="7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7582B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Б.Широколистни</w:t>
            </w:r>
            <w:proofErr w:type="spellEnd"/>
          </w:p>
        </w:tc>
      </w:tr>
      <w:tr w:rsidR="00505DB5" w:rsidRPr="00505DB5" w14:paraId="6D776585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E02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F3F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12C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30999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CB9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24292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FFE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6752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F70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59E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DFB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12888</w:t>
            </w:r>
          </w:p>
        </w:tc>
      </w:tr>
      <w:tr w:rsidR="00505DB5" w:rsidRPr="00505DB5" w14:paraId="47657FC3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E95EE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4A939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214,12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DEB2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16156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03912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13956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E3AE4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A0B27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EBDB7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433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4E782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8418</w:t>
            </w:r>
          </w:p>
        </w:tc>
      </w:tr>
      <w:tr w:rsidR="00505DB5" w:rsidRPr="00505DB5" w14:paraId="27C8C5B5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29D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FA5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CDC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B80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175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8DC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5E0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643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65</w:t>
            </w:r>
          </w:p>
        </w:tc>
      </w:tr>
      <w:tr w:rsidR="00505DB5" w:rsidRPr="00505DB5" w14:paraId="6A84E03A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67AD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372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D52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26729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B21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20818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92D7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6523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195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491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1386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ADB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10580</w:t>
            </w:r>
          </w:p>
        </w:tc>
      </w:tr>
      <w:tr w:rsidR="00505DB5" w:rsidRPr="00505DB5" w14:paraId="62CEC76B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0B5B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0F665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D51D7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15566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881F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13436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FE1CB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9FB53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F74BE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26D53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7913</w:t>
            </w:r>
          </w:p>
        </w:tc>
      </w:tr>
      <w:tr w:rsidR="00505DB5" w:rsidRPr="00505DB5" w14:paraId="4D46E491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3A4D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5B0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4C6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F24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102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40A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C92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69F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75</w:t>
            </w:r>
          </w:p>
        </w:tc>
      </w:tr>
      <w:tr w:rsidR="00505DB5" w:rsidRPr="00505DB5" w14:paraId="0F588354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7A59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82D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827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F67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F84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DAF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21E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3FE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76</w:t>
            </w:r>
          </w:p>
        </w:tc>
      </w:tr>
      <w:tr w:rsidR="00505DB5" w:rsidRPr="00505DB5" w14:paraId="1BCA3714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D647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D3347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8F93F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2B439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CBE24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B5688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780AF7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496C3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5C41BE09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C8B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038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0CD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446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7C7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5CF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15B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1147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53D8E328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5907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41C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454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AF8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95C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D11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961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3E6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</w:t>
            </w:r>
          </w:p>
        </w:tc>
      </w:tr>
      <w:tr w:rsidR="00505DB5" w:rsidRPr="00505DB5" w14:paraId="7C00BDA9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602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A43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A8F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2DE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C6E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BF0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1B4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0FB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7E53D549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08F6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95EB" w14:textId="77777777" w:rsidR="00505DB5" w:rsidRPr="00505DB5" w:rsidRDefault="00505DB5" w:rsidP="0050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#DIV/0!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15F7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640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E67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4A3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DCA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914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01187776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8FCF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по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D1D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FBB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1776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9B0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1563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353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48C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F78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6AC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1314</w:t>
            </w:r>
          </w:p>
        </w:tc>
      </w:tr>
      <w:tr w:rsidR="00505DB5" w:rsidRPr="00505DB5" w14:paraId="110EC984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9B52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726E2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F7EF6C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A8D4F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FFF2D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13B80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88F9D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E526D0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505</w:t>
            </w:r>
          </w:p>
        </w:tc>
      </w:tr>
      <w:tr w:rsidR="00505DB5" w:rsidRPr="00505DB5" w14:paraId="3BD9DB27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7928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FA2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79ED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29F3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399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991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FB8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258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</w:t>
            </w:r>
          </w:p>
        </w:tc>
      </w:tr>
      <w:tr w:rsidR="00505DB5" w:rsidRPr="00505DB5" w14:paraId="02E85EDD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2D9A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Др.шир.по</w:t>
            </w:r>
            <w:proofErr w:type="spellEnd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3CE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EFC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2148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EC46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1667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A8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BED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39D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DC39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876</w:t>
            </w:r>
          </w:p>
        </w:tc>
      </w:tr>
      <w:tr w:rsidR="00505DB5" w:rsidRPr="00505DB5" w14:paraId="6F44C754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E3D5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</w:t>
            </w:r>
            <w:proofErr w:type="spellEnd"/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 год. 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B027E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F81C11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598CC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7A3E2E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B031AA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6E477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B93C2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05DB5" w:rsidRPr="00505DB5" w14:paraId="2436BC9B" w14:textId="77777777" w:rsidTr="00505DB5">
        <w:trPr>
          <w:trHeight w:val="255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DFB2" w14:textId="77777777" w:rsidR="00505DB5" w:rsidRPr="00505DB5" w:rsidRDefault="00505DB5" w:rsidP="0050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8502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734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EEB8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E6F5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FDDF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4F0B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3C94" w14:textId="77777777" w:rsidR="00505DB5" w:rsidRPr="00505DB5" w:rsidRDefault="00505DB5" w:rsidP="00505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05DB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</w:tbl>
    <w:p w14:paraId="2AABD5C2" w14:textId="77777777" w:rsidR="003D38BB" w:rsidRPr="000F0138" w:rsidRDefault="003D38BB" w:rsidP="00770B1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3439E9" w14:textId="77777777" w:rsidR="00BE4B59" w:rsidRPr="007A4453" w:rsidRDefault="00770B16" w:rsidP="0023371A">
      <w:pPr>
        <w:pStyle w:val="BodyText"/>
        <w:spacing w:line="20" w:lineRule="atLeast"/>
        <w:ind w:firstLine="708"/>
        <w:rPr>
          <w:lang w:val="bg-BG"/>
        </w:rPr>
      </w:pPr>
      <w:r w:rsidRPr="000F0138">
        <w:rPr>
          <w:color w:val="000000" w:themeColor="text1"/>
          <w:szCs w:val="24"/>
        </w:rPr>
        <w:lastRenderedPageBreak/>
        <w:t xml:space="preserve">2. Недървесни продукти </w:t>
      </w:r>
      <w:r>
        <w:rPr>
          <w:color w:val="000000" w:themeColor="text1"/>
          <w:szCs w:val="24"/>
        </w:rPr>
        <w:t xml:space="preserve">– </w:t>
      </w:r>
      <w:r w:rsidR="00BE4B59" w:rsidRPr="007A4453">
        <w:rPr>
          <w:lang w:val="bg-BG"/>
        </w:rPr>
        <w:t xml:space="preserve">Територията на </w:t>
      </w:r>
      <w:r w:rsidR="0027703B">
        <w:rPr>
          <w:lang w:val="bg-BG"/>
        </w:rPr>
        <w:t xml:space="preserve">ТП </w:t>
      </w:r>
      <w:r w:rsidR="00BE4B59">
        <w:rPr>
          <w:lang w:val="bg-BG"/>
        </w:rPr>
        <w:t>ДЛС</w:t>
      </w:r>
      <w:r w:rsidR="00BE4B59" w:rsidRPr="007A4453">
        <w:rPr>
          <w:lang w:val="bg-BG"/>
        </w:rPr>
        <w:t xml:space="preserve"> </w:t>
      </w:r>
      <w:r w:rsidR="0027703B">
        <w:rPr>
          <w:lang w:val="bg-BG"/>
        </w:rPr>
        <w:t>„</w:t>
      </w:r>
      <w:proofErr w:type="gramStart"/>
      <w:r w:rsidR="00BE4B59" w:rsidRPr="007A4453">
        <w:rPr>
          <w:lang w:val="bg-BG"/>
        </w:rPr>
        <w:t>Росица</w:t>
      </w:r>
      <w:r w:rsidR="0027703B">
        <w:rPr>
          <w:lang w:val="bg-BG"/>
        </w:rPr>
        <w:t>“</w:t>
      </w:r>
      <w:r w:rsidR="00BE4B59" w:rsidRPr="007A4453">
        <w:rPr>
          <w:lang w:val="bg-BG"/>
        </w:rPr>
        <w:t xml:space="preserve"> обхваща</w:t>
      </w:r>
      <w:proofErr w:type="gramEnd"/>
      <w:r w:rsidR="00BE4B59" w:rsidRPr="007A4453">
        <w:rPr>
          <w:lang w:val="bg-BG"/>
        </w:rPr>
        <w:t xml:space="preserve">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779E6F97" w14:textId="77777777" w:rsidR="00BE4B59" w:rsidRPr="0023371A" w:rsidRDefault="00BE4B59" w:rsidP="0023371A">
      <w:pPr>
        <w:numPr>
          <w:ilvl w:val="1"/>
          <w:numId w:val="4"/>
        </w:numPr>
        <w:tabs>
          <w:tab w:val="clear" w:pos="1440"/>
          <w:tab w:val="num" w:pos="284"/>
        </w:tabs>
        <w:spacing w:after="0" w:line="20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3371A">
        <w:rPr>
          <w:rFonts w:ascii="Times New Roman" w:eastAsia="Times New Roman" w:hAnsi="Times New Roman" w:cs="Times New Roman"/>
          <w:sz w:val="24"/>
          <w:szCs w:val="20"/>
        </w:rPr>
        <w:t>На територията на ловното стопанство има само 8 селища, от които 5 са с по-малко от 250 жители. Общия брой на населението е около 1500-2000 души.</w:t>
      </w:r>
    </w:p>
    <w:p w14:paraId="142BECCB" w14:textId="77777777" w:rsidR="00BE4B59" w:rsidRPr="0023371A" w:rsidRDefault="00BE4B59" w:rsidP="00BE4B59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3371A">
        <w:rPr>
          <w:rFonts w:ascii="Times New Roman" w:eastAsia="Times New Roman" w:hAnsi="Times New Roman" w:cs="Times New Roman"/>
          <w:sz w:val="24"/>
          <w:szCs w:val="20"/>
        </w:rPr>
        <w:t xml:space="preserve">ДЛС Росица предоставя дърва за огрев и битови нужди на местното население според предявените нужди, но исканите количества дърва за година са само около </w:t>
      </w:r>
      <w:r w:rsidR="0023371A">
        <w:rPr>
          <w:rFonts w:ascii="Times New Roman" w:eastAsia="Times New Roman" w:hAnsi="Times New Roman" w:cs="Times New Roman"/>
          <w:sz w:val="24"/>
          <w:szCs w:val="20"/>
        </w:rPr>
        <w:t>900</w:t>
      </w:r>
      <w:r w:rsidRPr="0023371A">
        <w:rPr>
          <w:rFonts w:ascii="Times New Roman" w:eastAsia="Times New Roman" w:hAnsi="Times New Roman" w:cs="Times New Roman"/>
          <w:sz w:val="24"/>
          <w:szCs w:val="20"/>
        </w:rPr>
        <w:t xml:space="preserve"> пространствени м3 дървесина.</w:t>
      </w:r>
    </w:p>
    <w:p w14:paraId="7427E1D0" w14:textId="77777777" w:rsidR="00BE4B59" w:rsidRPr="0023371A" w:rsidRDefault="00BE4B59" w:rsidP="00BE4B59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3371A">
        <w:rPr>
          <w:rFonts w:ascii="Times New Roman" w:eastAsia="Times New Roman" w:hAnsi="Times New Roman" w:cs="Times New Roman"/>
          <w:sz w:val="24"/>
          <w:szCs w:val="20"/>
        </w:rPr>
        <w:t>Животновъдството в района е замряло като дейност и населението не проявява интерес към определените съгласно годишните планове за пашата терени.</w:t>
      </w:r>
    </w:p>
    <w:p w14:paraId="390EE000" w14:textId="77777777" w:rsidR="0023371A" w:rsidRDefault="00BE4B59" w:rsidP="00770B16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3371A">
        <w:rPr>
          <w:rFonts w:ascii="Times New Roman" w:eastAsia="Times New Roman" w:hAnsi="Times New Roman" w:cs="Times New Roman"/>
          <w:sz w:val="24"/>
          <w:szCs w:val="20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4-5 на брой – за събиране на </w:t>
      </w:r>
      <w:proofErr w:type="spellStart"/>
      <w:r w:rsidRPr="0023371A">
        <w:rPr>
          <w:rFonts w:ascii="Times New Roman" w:eastAsia="Times New Roman" w:hAnsi="Times New Roman" w:cs="Times New Roman"/>
          <w:sz w:val="24"/>
          <w:szCs w:val="20"/>
        </w:rPr>
        <w:t>левурда</w:t>
      </w:r>
      <w:proofErr w:type="spellEnd"/>
      <w:r w:rsidRPr="0023371A">
        <w:rPr>
          <w:rFonts w:ascii="Times New Roman" w:eastAsia="Times New Roman" w:hAnsi="Times New Roman" w:cs="Times New Roman"/>
          <w:sz w:val="24"/>
          <w:szCs w:val="20"/>
        </w:rPr>
        <w:t>, гъби, липов цвят, кантарион. В село Батошево съществува фирма с изкупвателен пункт за билки, който не работи редовно всяка година.</w:t>
      </w:r>
    </w:p>
    <w:p w14:paraId="0AB42829" w14:textId="77777777" w:rsidR="00770B16" w:rsidRPr="0023371A" w:rsidRDefault="00770B16" w:rsidP="00770B16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Лов – по План за </w:t>
      </w:r>
      <w:proofErr w:type="spellStart"/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ловностопански</w:t>
      </w:r>
      <w:proofErr w:type="spellEnd"/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дейности;</w:t>
      </w:r>
    </w:p>
    <w:p w14:paraId="3C755D4C" w14:textId="77777777" w:rsidR="00770B16" w:rsidRPr="000F0138" w:rsidRDefault="00770B16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9137C" w14:textId="77777777" w:rsidR="001E02F4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II. </w:t>
      </w:r>
      <w:r w:rsidR="00CD58A1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14:paraId="0EBD64F3" w14:textId="7284F7C9" w:rsidR="00537435" w:rsidRPr="006C20D5" w:rsidRDefault="0061092B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ab/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водозащитна услуга</w:t>
      </w:r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</w:t>
      </w:r>
      <w:r w:rsidR="00E003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 осигуряват с</w:t>
      </w:r>
      <w:r w:rsidR="00537435" w:rsidRPr="006C2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D67D25" w14:textId="3B155151" w:rsidR="0023371A" w:rsidRPr="0023371A" w:rsidRDefault="00CF34EC" w:rsidP="002337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3371A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За територията на ДЛС Росица в тази консервационна стойност попадат отдели и подотдели, определени като пояс А и пояс Б на вододайната зона, обособени с цел снабдяване на населените места с вода за питейно-битови нужди</w:t>
      </w:r>
      <w:r w:rsidR="00891A3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91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обща площ </w:t>
      </w:r>
      <w:r w:rsidR="00891A31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5584.6 ха</w:t>
      </w:r>
      <w:r w:rsidR="0023371A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. Включените горскостопански единици са посочени в действащия лесоустройствен проект на ДЛС Росица от 20</w:t>
      </w:r>
      <w:r w:rsidR="0061092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3371A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3 година.</w:t>
      </w:r>
    </w:p>
    <w:p w14:paraId="498BB721" w14:textId="77777777" w:rsidR="00AB7E27" w:rsidRPr="00DF7B04" w:rsidRDefault="00CF34EC" w:rsidP="00DF7B0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="00AB7E27" w:rsidRPr="00DF7B04">
        <w:rPr>
          <w:rFonts w:ascii="Times New Roman" w:hAnsi="Times New Roman" w:cs="Times New Roman"/>
          <w:color w:val="000000" w:themeColor="text1"/>
          <w:sz w:val="24"/>
          <w:szCs w:val="24"/>
        </w:rPr>
        <w:t>На територията на ТП ДЛС “Росица” са идентифицирани гори, които отговарят на определението за ВКС 4.2. т. 3, като горна граница на гората - с  обща площ  от  48.8 ха.</w:t>
      </w:r>
    </w:p>
    <w:p w14:paraId="0FFD39CB" w14:textId="77777777" w:rsidR="00A45907" w:rsidRDefault="00A45907" w:rsidP="00DF7B04">
      <w:pPr>
        <w:pStyle w:val="BodyText"/>
        <w:rPr>
          <w:color w:val="000000" w:themeColor="text1"/>
          <w:szCs w:val="24"/>
        </w:rPr>
      </w:pPr>
    </w:p>
    <w:p w14:paraId="009EDB32" w14:textId="77777777" w:rsidR="00DF7B04" w:rsidRDefault="001B32BD" w:rsidP="00DF7B04">
      <w:pPr>
        <w:pStyle w:val="BodyText"/>
        <w:rPr>
          <w:color w:val="000000" w:themeColor="text1"/>
          <w:szCs w:val="24"/>
        </w:rPr>
      </w:pPr>
      <w:r w:rsidRPr="008E1841">
        <w:rPr>
          <w:color w:val="000000" w:themeColor="text1"/>
          <w:szCs w:val="24"/>
        </w:rPr>
        <w:t xml:space="preserve">3. </w:t>
      </w:r>
      <w:proofErr w:type="spellStart"/>
      <w:r w:rsidRPr="008E1841">
        <w:rPr>
          <w:color w:val="000000" w:themeColor="text1"/>
          <w:szCs w:val="24"/>
        </w:rPr>
        <w:t>Противоер</w:t>
      </w:r>
      <w:r w:rsidR="00CF34EC" w:rsidRPr="008E1841">
        <w:rPr>
          <w:color w:val="000000" w:themeColor="text1"/>
          <w:szCs w:val="24"/>
        </w:rPr>
        <w:t>озионна</w:t>
      </w:r>
      <w:proofErr w:type="spellEnd"/>
      <w:r w:rsidR="00CF34EC" w:rsidRPr="008E1841">
        <w:rPr>
          <w:color w:val="000000" w:themeColor="text1"/>
          <w:szCs w:val="24"/>
        </w:rPr>
        <w:t xml:space="preserve"> </w:t>
      </w:r>
      <w:proofErr w:type="spellStart"/>
      <w:r w:rsidR="00CF34EC" w:rsidRPr="008E1841">
        <w:rPr>
          <w:color w:val="000000" w:themeColor="text1"/>
          <w:szCs w:val="24"/>
        </w:rPr>
        <w:t>функция</w:t>
      </w:r>
      <w:proofErr w:type="spellEnd"/>
      <w:r w:rsidR="00CF34EC" w:rsidRPr="008E1841">
        <w:rPr>
          <w:color w:val="000000" w:themeColor="text1"/>
          <w:szCs w:val="24"/>
        </w:rPr>
        <w:t xml:space="preserve"> </w:t>
      </w:r>
      <w:r w:rsidR="00DF7B04">
        <w:rPr>
          <w:color w:val="000000" w:themeColor="text1"/>
          <w:szCs w:val="24"/>
        </w:rPr>
        <w:t>–</w:t>
      </w:r>
    </w:p>
    <w:p w14:paraId="694BB459" w14:textId="77777777" w:rsidR="00DF7B04" w:rsidRDefault="00DF7B04" w:rsidP="00DF7B04">
      <w:pPr>
        <w:pStyle w:val="BodyText"/>
        <w:rPr>
          <w:b/>
          <w:lang w:val="bg-BG"/>
        </w:rPr>
      </w:pPr>
    </w:p>
    <w:p w14:paraId="1852BA77" w14:textId="77777777" w:rsidR="00DF7B04" w:rsidRPr="00DF7B04" w:rsidRDefault="00DF7B04" w:rsidP="00DF7B04">
      <w:pPr>
        <w:pStyle w:val="BodyText"/>
        <w:spacing w:line="20" w:lineRule="atLeast"/>
        <w:rPr>
          <w:b/>
          <w:szCs w:val="24"/>
          <w:lang w:val="bg-BG"/>
        </w:rPr>
      </w:pPr>
      <w:r w:rsidRPr="00DF7B04">
        <w:rPr>
          <w:b/>
          <w:szCs w:val="24"/>
          <w:lang w:val="bg-BG"/>
        </w:rPr>
        <w:t>В България за ГВКС се приемат всички ЗГГФ, представляващи:</w:t>
      </w:r>
    </w:p>
    <w:p w14:paraId="38C81709" w14:textId="77777777" w:rsidR="00DF7B04" w:rsidRPr="00DF7B04" w:rsidRDefault="00DF7B04" w:rsidP="00DF7B04">
      <w:pPr>
        <w:pStyle w:val="BodyText"/>
        <w:spacing w:line="20" w:lineRule="atLeast"/>
        <w:rPr>
          <w:b/>
          <w:szCs w:val="24"/>
          <w:lang w:val="bg-BG"/>
        </w:rPr>
      </w:pPr>
      <w:r w:rsidRPr="00DF7B04">
        <w:rPr>
          <w:b/>
          <w:szCs w:val="24"/>
          <w:lang w:val="bg-BG"/>
        </w:rPr>
        <w:t>1. ЗГГФ с наклон над 30</w:t>
      </w:r>
      <w:r w:rsidRPr="00DF7B04">
        <w:rPr>
          <w:b/>
          <w:szCs w:val="24"/>
          <w:vertAlign w:val="superscript"/>
          <w:lang w:val="bg-BG"/>
        </w:rPr>
        <w:t>о</w:t>
      </w:r>
      <w:r w:rsidRPr="00DF7B04">
        <w:rPr>
          <w:b/>
          <w:szCs w:val="24"/>
          <w:lang w:val="bg-BG"/>
        </w:rPr>
        <w:t xml:space="preserve"> (или по-малък, при разположение под обработваеми земи, поляни, </w:t>
      </w:r>
      <w:proofErr w:type="spellStart"/>
      <w:r w:rsidRPr="00DF7B04">
        <w:rPr>
          <w:b/>
          <w:szCs w:val="24"/>
          <w:lang w:val="bg-BG"/>
        </w:rPr>
        <w:t>голини</w:t>
      </w:r>
      <w:proofErr w:type="spellEnd"/>
      <w:r w:rsidRPr="00DF7B04">
        <w:rPr>
          <w:b/>
          <w:szCs w:val="24"/>
          <w:lang w:val="bg-BG"/>
        </w:rPr>
        <w:t xml:space="preserve">, </w:t>
      </w:r>
      <w:proofErr w:type="spellStart"/>
      <w:r w:rsidRPr="00DF7B04">
        <w:rPr>
          <w:b/>
          <w:szCs w:val="24"/>
          <w:lang w:val="bg-BG"/>
        </w:rPr>
        <w:t>редини</w:t>
      </w:r>
      <w:proofErr w:type="spellEnd"/>
      <w:r w:rsidRPr="00DF7B04">
        <w:rPr>
          <w:b/>
          <w:szCs w:val="24"/>
          <w:lang w:val="bg-BG"/>
        </w:rPr>
        <w:t>, които са с наклон над 10</w:t>
      </w:r>
      <w:r w:rsidRPr="00DF7B04">
        <w:rPr>
          <w:b/>
          <w:szCs w:val="24"/>
          <w:vertAlign w:val="superscript"/>
          <w:lang w:val="bg-BG"/>
        </w:rPr>
        <w:t>о</w:t>
      </w:r>
      <w:r w:rsidRPr="00DF7B04">
        <w:rPr>
          <w:b/>
          <w:szCs w:val="24"/>
          <w:lang w:val="bg-BG"/>
        </w:rPr>
        <w:t xml:space="preserve"> и дължина по-голяма от 200 м) с площ над 1 </w:t>
      </w:r>
      <w:proofErr w:type="spellStart"/>
      <w:r w:rsidRPr="00DF7B04">
        <w:rPr>
          <w:b/>
          <w:szCs w:val="24"/>
          <w:lang w:val="bg-BG"/>
        </w:rPr>
        <w:t>ha</w:t>
      </w:r>
      <w:proofErr w:type="spellEnd"/>
      <w:r w:rsidRPr="00DF7B04">
        <w:rPr>
          <w:b/>
          <w:szCs w:val="24"/>
          <w:lang w:val="bg-BG"/>
        </w:rPr>
        <w:t xml:space="preserve"> и пълнота над 0,6;</w:t>
      </w:r>
    </w:p>
    <w:p w14:paraId="6F2889C3" w14:textId="77777777" w:rsidR="00DF7B04" w:rsidRPr="00DF7B04" w:rsidRDefault="00DF7B04" w:rsidP="00DF7B04">
      <w:pPr>
        <w:pStyle w:val="BodyText"/>
        <w:spacing w:line="20" w:lineRule="atLeast"/>
        <w:rPr>
          <w:b/>
          <w:szCs w:val="24"/>
          <w:lang w:val="bg-BG"/>
        </w:rPr>
      </w:pPr>
      <w:r w:rsidRPr="00DF7B04">
        <w:rPr>
          <w:b/>
          <w:szCs w:val="24"/>
          <w:lang w:val="bg-BG"/>
        </w:rPr>
        <w:t xml:space="preserve">2. Гори създадени по технически проекти за борба с ерозията, корекционни, </w:t>
      </w:r>
      <w:proofErr w:type="spellStart"/>
      <w:r w:rsidRPr="00DF7B04">
        <w:rPr>
          <w:b/>
          <w:szCs w:val="24"/>
          <w:lang w:val="bg-BG"/>
        </w:rPr>
        <w:t>брегозащитни</w:t>
      </w:r>
      <w:proofErr w:type="spellEnd"/>
      <w:r w:rsidRPr="00DF7B04">
        <w:rPr>
          <w:b/>
          <w:szCs w:val="24"/>
          <w:lang w:val="bg-BG"/>
        </w:rPr>
        <w:t xml:space="preserve"> и </w:t>
      </w:r>
      <w:proofErr w:type="spellStart"/>
      <w:r w:rsidRPr="00DF7B04">
        <w:rPr>
          <w:b/>
          <w:szCs w:val="24"/>
          <w:lang w:val="bg-BG"/>
        </w:rPr>
        <w:t>колматажни</w:t>
      </w:r>
      <w:proofErr w:type="spellEnd"/>
      <w:r w:rsidRPr="00DF7B04">
        <w:rPr>
          <w:b/>
          <w:szCs w:val="24"/>
          <w:lang w:val="bg-BG"/>
        </w:rPr>
        <w:t xml:space="preserve"> горски пояси;</w:t>
      </w:r>
    </w:p>
    <w:p w14:paraId="0139E159" w14:textId="77777777" w:rsidR="00DF7B04" w:rsidRPr="00DF7B04" w:rsidRDefault="00DF7B04" w:rsidP="00DF7B04">
      <w:pPr>
        <w:pStyle w:val="BodyText"/>
        <w:spacing w:line="20" w:lineRule="atLeast"/>
        <w:rPr>
          <w:b/>
          <w:szCs w:val="24"/>
          <w:lang w:val="bg-BG"/>
        </w:rPr>
      </w:pPr>
      <w:r w:rsidRPr="00DF7B04">
        <w:rPr>
          <w:b/>
          <w:szCs w:val="24"/>
          <w:lang w:val="bg-BG"/>
        </w:rPr>
        <w:lastRenderedPageBreak/>
        <w:t xml:space="preserve">3. Гори предпазващи населени места или комуникации, разположени на пътя на паднали до момента лавини по данни от Планинската спасителна служба, гори в </w:t>
      </w:r>
      <w:proofErr w:type="spellStart"/>
      <w:r w:rsidRPr="00DF7B04">
        <w:rPr>
          <w:b/>
          <w:szCs w:val="24"/>
          <w:lang w:val="bg-BG"/>
        </w:rPr>
        <w:t>снегосборна</w:t>
      </w:r>
      <w:proofErr w:type="spellEnd"/>
      <w:r w:rsidRPr="00DF7B04">
        <w:rPr>
          <w:b/>
          <w:szCs w:val="24"/>
          <w:lang w:val="bg-BG"/>
        </w:rPr>
        <w:t xml:space="preserve"> област с наклон между 20</w:t>
      </w:r>
      <w:r w:rsidRPr="00DF7B04">
        <w:rPr>
          <w:b/>
          <w:szCs w:val="24"/>
          <w:vertAlign w:val="superscript"/>
          <w:lang w:val="bg-BG"/>
        </w:rPr>
        <w:t>о</w:t>
      </w:r>
      <w:r w:rsidRPr="00DF7B04">
        <w:rPr>
          <w:b/>
          <w:szCs w:val="24"/>
          <w:lang w:val="bg-BG"/>
        </w:rPr>
        <w:t>–50</w:t>
      </w:r>
      <w:r w:rsidRPr="00DF7B04">
        <w:rPr>
          <w:b/>
          <w:szCs w:val="24"/>
          <w:vertAlign w:val="superscript"/>
          <w:lang w:val="bg-BG"/>
        </w:rPr>
        <w:t>о</w:t>
      </w:r>
      <w:r w:rsidRPr="00DF7B04">
        <w:rPr>
          <w:b/>
          <w:szCs w:val="24"/>
          <w:lang w:val="bg-BG"/>
        </w:rPr>
        <w:t xml:space="preserve">, както и такива разположени под обезлесена </w:t>
      </w:r>
      <w:proofErr w:type="spellStart"/>
      <w:r w:rsidRPr="00DF7B04">
        <w:rPr>
          <w:b/>
          <w:szCs w:val="24"/>
          <w:lang w:val="bg-BG"/>
        </w:rPr>
        <w:t>снегосборна</w:t>
      </w:r>
      <w:proofErr w:type="spellEnd"/>
      <w:r w:rsidRPr="00DF7B04">
        <w:rPr>
          <w:b/>
          <w:szCs w:val="24"/>
          <w:lang w:val="bg-BG"/>
        </w:rPr>
        <w:t xml:space="preserve"> област с дължина над 200 м. и наклон над 20</w:t>
      </w:r>
      <w:r w:rsidRPr="00DF7B04">
        <w:rPr>
          <w:b/>
          <w:szCs w:val="24"/>
          <w:vertAlign w:val="superscript"/>
          <w:lang w:val="bg-BG"/>
        </w:rPr>
        <w:t>о</w:t>
      </w:r>
      <w:r w:rsidRPr="00DF7B04">
        <w:rPr>
          <w:b/>
          <w:szCs w:val="24"/>
          <w:lang w:val="bg-BG"/>
        </w:rPr>
        <w:t>.</w:t>
      </w:r>
    </w:p>
    <w:p w14:paraId="2486CF34" w14:textId="77777777" w:rsidR="00DF7B04" w:rsidRPr="00DF7B04" w:rsidRDefault="00DF7B04" w:rsidP="00DF7B04">
      <w:pPr>
        <w:pStyle w:val="BodyText"/>
        <w:spacing w:line="20" w:lineRule="atLeast"/>
        <w:rPr>
          <w:b/>
          <w:szCs w:val="24"/>
          <w:lang w:val="bg-BG"/>
        </w:rPr>
      </w:pPr>
    </w:p>
    <w:p w14:paraId="62C7B663" w14:textId="77777777" w:rsidR="00DF7B04" w:rsidRPr="00DF7B04" w:rsidRDefault="00DF7B04" w:rsidP="00DF7B04">
      <w:pPr>
        <w:pStyle w:val="BodyText"/>
        <w:spacing w:line="20" w:lineRule="atLeast"/>
        <w:ind w:firstLine="708"/>
        <w:rPr>
          <w:color w:val="000000"/>
          <w:szCs w:val="24"/>
          <w:lang w:val="bg-BG"/>
        </w:rPr>
      </w:pPr>
      <w:r w:rsidRPr="00DF7B04">
        <w:rPr>
          <w:color w:val="000000"/>
          <w:szCs w:val="24"/>
          <w:lang w:val="bg-BG"/>
        </w:rPr>
        <w:t xml:space="preserve">От ЗГГФ, включени на територията на ДЛС Росица за тази </w:t>
      </w:r>
      <w:proofErr w:type="spellStart"/>
      <w:r w:rsidRPr="00DF7B04">
        <w:rPr>
          <w:color w:val="000000"/>
          <w:szCs w:val="24"/>
          <w:lang w:val="bg-BG"/>
        </w:rPr>
        <w:t>консервационна</w:t>
      </w:r>
      <w:proofErr w:type="spellEnd"/>
      <w:r w:rsidRPr="00DF7B04">
        <w:rPr>
          <w:color w:val="000000"/>
          <w:szCs w:val="24"/>
          <w:lang w:val="bg-BG"/>
        </w:rPr>
        <w:t xml:space="preserve"> стойност са идентифицирани гори, отговарящи на т.1 и т.2. От проведените интервюта не са установени гори, отговарящи на критериите на т.3.</w:t>
      </w:r>
    </w:p>
    <w:p w14:paraId="22ACD7A9" w14:textId="77777777" w:rsidR="00DF7B04" w:rsidRPr="00DF7B04" w:rsidRDefault="00DF7B04" w:rsidP="00DF7B04">
      <w:pPr>
        <w:pStyle w:val="BodyText"/>
        <w:spacing w:line="20" w:lineRule="atLeast"/>
        <w:rPr>
          <w:b/>
          <w:color w:val="0000FF"/>
          <w:szCs w:val="24"/>
          <w:lang w:val="bg-BG"/>
        </w:rPr>
      </w:pPr>
    </w:p>
    <w:p w14:paraId="5BDA288A" w14:textId="77777777" w:rsidR="00DF7B04" w:rsidRPr="00DF7B04" w:rsidRDefault="00DF7B04" w:rsidP="00DF7B04">
      <w:pPr>
        <w:pStyle w:val="BodyText"/>
        <w:spacing w:line="20" w:lineRule="atLeast"/>
        <w:rPr>
          <w:b/>
          <w:color w:val="000000"/>
          <w:szCs w:val="24"/>
          <w:lang w:val="bg-BG"/>
        </w:rPr>
      </w:pPr>
      <w:r w:rsidRPr="00DF7B04">
        <w:rPr>
          <w:b/>
          <w:color w:val="000000"/>
          <w:szCs w:val="24"/>
          <w:lang w:val="bg-BG"/>
        </w:rPr>
        <w:t>1. ЗГГФ с наклон над 30</w:t>
      </w:r>
      <w:r w:rsidRPr="00DF7B04">
        <w:rPr>
          <w:b/>
          <w:color w:val="000000"/>
          <w:szCs w:val="24"/>
          <w:vertAlign w:val="superscript"/>
          <w:lang w:val="bg-BG"/>
        </w:rPr>
        <w:t>о</w:t>
      </w:r>
      <w:r w:rsidRPr="00DF7B04">
        <w:rPr>
          <w:b/>
          <w:color w:val="000000"/>
          <w:szCs w:val="24"/>
          <w:lang w:val="bg-BG"/>
        </w:rPr>
        <w:t xml:space="preserve"> (или по-малък, при разположение под обработваеми земи, поляни, </w:t>
      </w:r>
      <w:proofErr w:type="spellStart"/>
      <w:r w:rsidRPr="00DF7B04">
        <w:rPr>
          <w:b/>
          <w:color w:val="000000"/>
          <w:szCs w:val="24"/>
          <w:lang w:val="bg-BG"/>
        </w:rPr>
        <w:t>голини</w:t>
      </w:r>
      <w:proofErr w:type="spellEnd"/>
      <w:r w:rsidRPr="00DF7B04">
        <w:rPr>
          <w:b/>
          <w:color w:val="000000"/>
          <w:szCs w:val="24"/>
          <w:lang w:val="bg-BG"/>
        </w:rPr>
        <w:t xml:space="preserve">, </w:t>
      </w:r>
      <w:proofErr w:type="spellStart"/>
      <w:r w:rsidRPr="00DF7B04">
        <w:rPr>
          <w:b/>
          <w:color w:val="000000"/>
          <w:szCs w:val="24"/>
          <w:lang w:val="bg-BG"/>
        </w:rPr>
        <w:t>редини</w:t>
      </w:r>
      <w:proofErr w:type="spellEnd"/>
      <w:r w:rsidRPr="00DF7B04">
        <w:rPr>
          <w:b/>
          <w:color w:val="000000"/>
          <w:szCs w:val="24"/>
          <w:lang w:val="bg-BG"/>
        </w:rPr>
        <w:t>, които са с наклон над 10</w:t>
      </w:r>
      <w:r w:rsidRPr="00DF7B04">
        <w:rPr>
          <w:b/>
          <w:color w:val="000000"/>
          <w:szCs w:val="24"/>
          <w:vertAlign w:val="superscript"/>
          <w:lang w:val="bg-BG"/>
        </w:rPr>
        <w:t>о</w:t>
      </w:r>
      <w:r w:rsidRPr="00DF7B04">
        <w:rPr>
          <w:b/>
          <w:color w:val="000000"/>
          <w:szCs w:val="24"/>
          <w:lang w:val="bg-BG"/>
        </w:rPr>
        <w:t xml:space="preserve"> и дължина по-голяма от 200 м) с площ над 1 </w:t>
      </w:r>
      <w:proofErr w:type="spellStart"/>
      <w:r w:rsidRPr="00DF7B04">
        <w:rPr>
          <w:b/>
          <w:color w:val="000000"/>
          <w:szCs w:val="24"/>
          <w:lang w:val="bg-BG"/>
        </w:rPr>
        <w:t>ha</w:t>
      </w:r>
      <w:proofErr w:type="spellEnd"/>
      <w:r w:rsidRPr="00DF7B04">
        <w:rPr>
          <w:b/>
          <w:color w:val="000000"/>
          <w:szCs w:val="24"/>
          <w:lang w:val="bg-BG"/>
        </w:rPr>
        <w:t xml:space="preserve"> и пълнота над 0,6;</w:t>
      </w:r>
    </w:p>
    <w:p w14:paraId="5B520E2C" w14:textId="77777777" w:rsidR="00DF7B04" w:rsidRPr="00DF7B04" w:rsidRDefault="00DF7B04" w:rsidP="00DF7B04">
      <w:pPr>
        <w:pStyle w:val="BodyText"/>
        <w:spacing w:line="20" w:lineRule="atLeast"/>
        <w:rPr>
          <w:b/>
          <w:color w:val="000000"/>
          <w:szCs w:val="24"/>
          <w:lang w:val="bg-BG"/>
        </w:rPr>
      </w:pPr>
    </w:p>
    <w:p w14:paraId="75F6983B" w14:textId="77777777" w:rsidR="00DF7B04" w:rsidRPr="00DF7B04" w:rsidRDefault="00DF7B04" w:rsidP="00DF7B04">
      <w:pPr>
        <w:pStyle w:val="BodyText"/>
        <w:spacing w:line="20" w:lineRule="atLeast"/>
        <w:rPr>
          <w:b/>
          <w:color w:val="000000"/>
          <w:szCs w:val="24"/>
          <w:lang w:val="bg-BG"/>
        </w:rPr>
      </w:pPr>
      <w:r w:rsidRPr="00DF7B04">
        <w:rPr>
          <w:b/>
          <w:color w:val="000000"/>
          <w:szCs w:val="24"/>
          <w:lang w:val="bg-BG"/>
        </w:rPr>
        <w:t>Насаждения с наклон над 30</w:t>
      </w:r>
      <w:r w:rsidRPr="00DF7B04">
        <w:rPr>
          <w:b/>
          <w:color w:val="000000"/>
          <w:szCs w:val="24"/>
          <w:vertAlign w:val="superscript"/>
          <w:lang w:val="bg-BG"/>
        </w:rPr>
        <w:t>о</w:t>
      </w:r>
    </w:p>
    <w:p w14:paraId="103AFF01" w14:textId="77777777" w:rsidR="00DF7B04" w:rsidRPr="00DF7B04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7B04">
        <w:rPr>
          <w:rFonts w:ascii="Times New Roman" w:hAnsi="Times New Roman" w:cs="Times New Roman"/>
          <w:color w:val="000000"/>
          <w:sz w:val="24"/>
          <w:szCs w:val="24"/>
          <w:lang w:val="be-BY"/>
        </w:rPr>
        <w:t>Списък на отдели и подотдели</w:t>
      </w:r>
      <w:r w:rsidRPr="00DF7B04">
        <w:rPr>
          <w:rFonts w:ascii="Times New Roman" w:hAnsi="Times New Roman" w:cs="Times New Roman"/>
          <w:color w:val="000000"/>
          <w:sz w:val="24"/>
          <w:szCs w:val="24"/>
        </w:rPr>
        <w:t xml:space="preserve"> с наклон над 30</w:t>
      </w:r>
      <w:r w:rsidRPr="00DF7B0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о</w:t>
      </w:r>
      <w:r w:rsidRPr="00DF7B04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 xml:space="preserve"> </w:t>
      </w:r>
      <w:r w:rsidRPr="00DF7B04">
        <w:rPr>
          <w:rFonts w:ascii="Times New Roman" w:hAnsi="Times New Roman" w:cs="Times New Roman"/>
          <w:sz w:val="24"/>
          <w:szCs w:val="24"/>
        </w:rPr>
        <w:t>по ГСП от 2013 г -</w:t>
      </w:r>
      <w:r w:rsidRPr="00DF7B04">
        <w:rPr>
          <w:rFonts w:ascii="Times New Roman" w:hAnsi="Times New Roman" w:cs="Times New Roman"/>
          <w:b/>
          <w:sz w:val="24"/>
          <w:szCs w:val="24"/>
        </w:rPr>
        <w:t xml:space="preserve"> с обща площ от 1694.8 ха</w:t>
      </w:r>
    </w:p>
    <w:p w14:paraId="42558EAC" w14:textId="77777777" w:rsidR="00DF7B04" w:rsidRPr="00DF7B04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4F36FF" w14:textId="77777777" w:rsidR="00DF7B04" w:rsidRPr="00DF7B04" w:rsidRDefault="00DF7B04" w:rsidP="00DF7B04">
      <w:pPr>
        <w:pStyle w:val="BodyText"/>
        <w:spacing w:line="20" w:lineRule="atLeast"/>
        <w:rPr>
          <w:b/>
          <w:color w:val="000000"/>
          <w:szCs w:val="24"/>
          <w:lang w:val="bg-BG"/>
        </w:rPr>
      </w:pPr>
      <w:r w:rsidRPr="00DF7B04">
        <w:rPr>
          <w:b/>
          <w:color w:val="000000"/>
          <w:szCs w:val="24"/>
          <w:lang w:val="bg-BG"/>
        </w:rPr>
        <w:t xml:space="preserve">2. Гори създадени по технически проекти за борба с ерозията, корекционни, </w:t>
      </w:r>
      <w:proofErr w:type="spellStart"/>
      <w:r w:rsidRPr="00DF7B04">
        <w:rPr>
          <w:b/>
          <w:color w:val="000000"/>
          <w:szCs w:val="24"/>
          <w:lang w:val="bg-BG"/>
        </w:rPr>
        <w:t>брегозащитни</w:t>
      </w:r>
      <w:proofErr w:type="spellEnd"/>
      <w:r w:rsidRPr="00DF7B04">
        <w:rPr>
          <w:b/>
          <w:color w:val="000000"/>
          <w:szCs w:val="24"/>
          <w:lang w:val="bg-BG"/>
        </w:rPr>
        <w:t xml:space="preserve"> и </w:t>
      </w:r>
      <w:proofErr w:type="spellStart"/>
      <w:r w:rsidRPr="00DF7B04">
        <w:rPr>
          <w:b/>
          <w:color w:val="000000"/>
          <w:szCs w:val="24"/>
          <w:lang w:val="bg-BG"/>
        </w:rPr>
        <w:t>колматажни</w:t>
      </w:r>
      <w:proofErr w:type="spellEnd"/>
      <w:r w:rsidRPr="00DF7B04">
        <w:rPr>
          <w:b/>
          <w:color w:val="000000"/>
          <w:szCs w:val="24"/>
          <w:lang w:val="bg-BG"/>
        </w:rPr>
        <w:t xml:space="preserve"> горски пояси.</w:t>
      </w:r>
    </w:p>
    <w:p w14:paraId="64FDBEA9" w14:textId="77777777" w:rsidR="00DF7B04" w:rsidRPr="00DF7B04" w:rsidRDefault="00DF7B04" w:rsidP="00DF7B04">
      <w:pPr>
        <w:pStyle w:val="BodyText"/>
        <w:spacing w:line="20" w:lineRule="atLeast"/>
        <w:rPr>
          <w:b/>
          <w:color w:val="000000"/>
          <w:szCs w:val="24"/>
          <w:lang w:val="bg-BG"/>
        </w:rPr>
      </w:pPr>
    </w:p>
    <w:p w14:paraId="7588340E" w14:textId="77777777" w:rsidR="00DF7B04" w:rsidRPr="00DF7B04" w:rsidRDefault="00DF7B04" w:rsidP="00DF7B04">
      <w:pPr>
        <w:pStyle w:val="BodyText"/>
        <w:spacing w:line="20" w:lineRule="atLeast"/>
        <w:ind w:firstLine="360"/>
        <w:rPr>
          <w:b/>
          <w:color w:val="000000"/>
          <w:szCs w:val="24"/>
          <w:lang w:val="bg-BG"/>
        </w:rPr>
      </w:pPr>
      <w:r w:rsidRPr="00DF7B04">
        <w:rPr>
          <w:color w:val="000000"/>
          <w:szCs w:val="24"/>
          <w:lang w:val="bg-BG"/>
        </w:rPr>
        <w:t xml:space="preserve">Съгласно обобщен протокол от 02.07.2003 година, третиращ гори и земи от ГФ на ДЛС Росица в тази категория ГВКС се включват ЗГГФ с обща площ 1980 ха, от които 1824.6 ха от противоерозионните гори и земи, 123.5 ха от </w:t>
      </w:r>
      <w:proofErr w:type="spellStart"/>
      <w:r w:rsidRPr="00DF7B04">
        <w:rPr>
          <w:color w:val="000000"/>
          <w:szCs w:val="24"/>
          <w:lang w:val="bg-BG"/>
        </w:rPr>
        <w:t>водоохранните</w:t>
      </w:r>
      <w:proofErr w:type="spellEnd"/>
      <w:r w:rsidRPr="00DF7B04">
        <w:rPr>
          <w:color w:val="000000"/>
          <w:szCs w:val="24"/>
          <w:lang w:val="bg-BG"/>
        </w:rPr>
        <w:t xml:space="preserve"> гори и земи, 31.9 ха в защитените територии. Горите представляващи ВКС 4.3 на територията на стопанството са разпределени в следните отдели и подотдели:</w:t>
      </w:r>
    </w:p>
    <w:p w14:paraId="0541F50D" w14:textId="77777777" w:rsidR="00DF7B04" w:rsidRPr="00DF7B04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  <w:r w:rsidRPr="00DF7B04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>Гори и територии, обект на Технически проекти за борба с ерозията (ТПБЕ)</w:t>
      </w:r>
    </w:p>
    <w:p w14:paraId="4E629FDB" w14:textId="77777777" w:rsidR="00DF7B04" w:rsidRPr="00DF7B04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 xml:space="preserve">Съгласно обобщен протокол от 06.02.2014 година, на ГСП на ТП ДЛС “Росица” от 2013 г. в тази категория ГВКС се включват с обща площ от 2837,7 ха. </w:t>
      </w:r>
    </w:p>
    <w:p w14:paraId="389B6DE0" w14:textId="77777777" w:rsidR="00952C68" w:rsidRDefault="00952C68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3DD2F1A2" w14:textId="77777777" w:rsidR="00406812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14:paraId="608CA3B9" w14:textId="77777777" w:rsidR="00E047DA" w:rsidRPr="008E1841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0E71E22D" w14:textId="77777777" w:rsidR="00E047DA" w:rsidRPr="008E1841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1FE9663" w14:textId="77777777" w:rsidR="00E047DA" w:rsidRPr="008E1841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5EDC3D16" w14:textId="77777777" w:rsidR="00E047DA" w:rsidRPr="008E1841" w:rsidRDefault="000378BF" w:rsidP="008E1841">
      <w:pPr>
        <w:spacing w:after="12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2206F20" w14:textId="77777777" w:rsidR="000F0138" w:rsidRPr="00952C68" w:rsidRDefault="000F0138" w:rsidP="008E1841">
      <w:pPr>
        <w:suppressAutoHyphens/>
        <w:snapToGrid w:val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Образователна стойност - съвместни дейности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</w:t>
      </w:r>
      <w:r w:rsid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14:paraId="7153FB4F" w14:textId="77777777" w:rsidR="008B16ED" w:rsidRDefault="000F0138" w:rsidP="008B16E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lastRenderedPageBreak/>
        <w:t xml:space="preserve">2. Осигуряване на условия за </w:t>
      </w:r>
      <w:proofErr w:type="spellStart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посочват 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вече създадени или планирани нови или такива за ремонт и поддръжка: 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еко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3DDCF9FD" w14:textId="77777777" w:rsidR="008B16ED" w:rsidRPr="008B16ED" w:rsidRDefault="000F0138" w:rsidP="008B16ED">
      <w:pPr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ландшафта -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ДЛС Росица отговарят на критериите на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консервационната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ДЛС Росица като самостоятелна горскостопанска единица е включено в посоченото приложение.</w:t>
      </w:r>
    </w:p>
    <w:p w14:paraId="616F3527" w14:textId="77777777" w:rsidR="001B6CB6" w:rsidRDefault="000F0138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и </w:t>
      </w:r>
      <w:r w:rsidRPr="00F85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принадлежност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за </w:t>
      </w:r>
      <w:proofErr w:type="spellStart"/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>хората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0256F5A2" w14:textId="77777777" w:rsidR="001B6CB6" w:rsidRPr="001B6CB6" w:rsidRDefault="001B6CB6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На територията на ТП ДЛС “Росица” има 2 манастира: </w:t>
      </w:r>
      <w:proofErr w:type="spellStart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девически и </w:t>
      </w:r>
      <w:proofErr w:type="spellStart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мъжки манастири. </w:t>
      </w:r>
      <w:proofErr w:type="spellStart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девически манастир се намира в населено място (с. Батошево) и няма значими горски територии около него.</w:t>
      </w:r>
    </w:p>
    <w:p w14:paraId="5D1A00DF" w14:textId="77777777" w:rsidR="001B6CB6" w:rsidRPr="001B6CB6" w:rsidRDefault="001B6CB6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територии отговарящи на изискванията за ВКС 6 в ТП ДЛС “Росица” са определени следните обекти с прилежащите горско-административни единици:</w:t>
      </w:r>
    </w:p>
    <w:p w14:paraId="49A04D9F" w14:textId="77777777" w:rsidR="001B6CB6" w:rsidRPr="00F85601" w:rsidRDefault="001B6CB6" w:rsidP="006676A5">
      <w:pPr>
        <w:numPr>
          <w:ilvl w:val="0"/>
          <w:numId w:val="7"/>
        </w:numPr>
        <w:tabs>
          <w:tab w:val="clear" w:pos="1004"/>
          <w:tab w:val="num" w:pos="540"/>
        </w:tabs>
        <w:spacing w:after="0" w:line="20" w:lineRule="atLeast"/>
        <w:ind w:left="0"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proofErr w:type="spellStart"/>
      <w:r w:rsidRPr="00F8560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F8560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мъжки манастир</w:t>
      </w:r>
      <w:r w:rsidR="002565C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;</w:t>
      </w:r>
    </w:p>
    <w:p w14:paraId="25CE98BE" w14:textId="77777777" w:rsidR="001B6CB6" w:rsidRPr="001B6CB6" w:rsidRDefault="001B6CB6" w:rsidP="00F022D0">
      <w:pPr>
        <w:numPr>
          <w:ilvl w:val="0"/>
          <w:numId w:val="7"/>
        </w:numPr>
        <w:tabs>
          <w:tab w:val="clear" w:pos="1004"/>
          <w:tab w:val="num" w:pos="540"/>
        </w:tabs>
        <w:spacing w:after="0" w:line="20" w:lineRule="atLeast"/>
        <w:ind w:left="0"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Архитектурен обект „Градът”</w:t>
      </w:r>
      <w:r w:rsidR="002565C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;</w:t>
      </w:r>
    </w:p>
    <w:p w14:paraId="01C66B8C" w14:textId="77777777" w:rsidR="001B6CB6" w:rsidRPr="001B6CB6" w:rsidRDefault="001B6CB6" w:rsidP="00F022D0">
      <w:pPr>
        <w:numPr>
          <w:ilvl w:val="0"/>
          <w:numId w:val="7"/>
        </w:numPr>
        <w:tabs>
          <w:tab w:val="clear" w:pos="1004"/>
          <w:tab w:val="num" w:pos="540"/>
        </w:tabs>
        <w:spacing w:after="0" w:line="20" w:lineRule="atLeast"/>
        <w:ind w:left="0"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Оброчища.</w:t>
      </w:r>
    </w:p>
    <w:p w14:paraId="34188804" w14:textId="77777777" w:rsidR="001B6CB6" w:rsidRPr="001B6CB6" w:rsidRDefault="001B6CB6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Списък на ВКС 6  по ГСП от 2013 г</w:t>
      </w:r>
      <w:r w:rsidR="002565C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2565C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 обща площ от 79.1 ха.</w:t>
      </w:r>
    </w:p>
    <w:p w14:paraId="2C26D71A" w14:textId="77777777" w:rsidR="00E047DA" w:rsidRDefault="00E047DA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916BC29" w14:textId="77777777"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3D682F" w14:textId="77777777"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6D28D25" w14:textId="77777777"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7D9583" w14:textId="77777777"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DDB0F5" w14:textId="68B988E1" w:rsidR="00DE68C6" w:rsidRPr="000233DD" w:rsidRDefault="00DE68C6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28.0</w:t>
      </w:r>
      <w:r w:rsidR="0061092B">
        <w:rPr>
          <w:rFonts w:ascii="Times New Roman" w:hAnsi="Times New Roman" w:cs="Times New Roman"/>
          <w:sz w:val="24"/>
          <w:szCs w:val="24"/>
        </w:rPr>
        <w:t>1</w:t>
      </w:r>
      <w:r w:rsidRPr="000233DD">
        <w:rPr>
          <w:rFonts w:ascii="Times New Roman" w:hAnsi="Times New Roman" w:cs="Times New Roman"/>
          <w:sz w:val="24"/>
          <w:szCs w:val="24"/>
        </w:rPr>
        <w:t>.201</w:t>
      </w:r>
      <w:r w:rsidR="0061092B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14:paraId="25DA9633" w14:textId="77777777" w:rsidR="00DE68C6" w:rsidRDefault="00DE68C6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0233DD">
        <w:rPr>
          <w:rFonts w:ascii="Times New Roman" w:hAnsi="Times New Roman" w:cs="Times New Roman"/>
          <w:sz w:val="24"/>
          <w:szCs w:val="24"/>
        </w:rPr>
        <w:t>с.Стоките</w:t>
      </w:r>
      <w:proofErr w:type="spellEnd"/>
      <w:r w:rsidRPr="00023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33DD">
        <w:rPr>
          <w:rFonts w:ascii="Times New Roman" w:hAnsi="Times New Roman" w:cs="Times New Roman"/>
          <w:sz w:val="24"/>
          <w:szCs w:val="24"/>
        </w:rPr>
        <w:t>м.Лъгът</w:t>
      </w:r>
      <w:proofErr w:type="spellEnd"/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>
        <w:rPr>
          <w:rFonts w:ascii="Times New Roman" w:hAnsi="Times New Roman" w:cs="Times New Roman"/>
          <w:sz w:val="24"/>
          <w:szCs w:val="24"/>
        </w:rPr>
        <w:t>инж. Яница Райкова</w:t>
      </w:r>
      <w:r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4DC0EB48" w14:textId="77777777" w:rsidR="00DE68C6" w:rsidRDefault="00DE68C6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D0F114E" w14:textId="77777777" w:rsidR="00DE68C6" w:rsidRPr="008A22C6" w:rsidRDefault="00DE68C6" w:rsidP="00DE68C6">
      <w:pPr>
        <w:spacing w:after="0" w:line="2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17C99B" w14:textId="77777777" w:rsidR="00DE68C6" w:rsidRPr="000F0138" w:rsidRDefault="00DE68C6" w:rsidP="00DE68C6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DE68C6" w:rsidRPr="000F0138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8F"/>
    <w:rsid w:val="000378BF"/>
    <w:rsid w:val="00052A5E"/>
    <w:rsid w:val="000F0138"/>
    <w:rsid w:val="0011079A"/>
    <w:rsid w:val="00170F82"/>
    <w:rsid w:val="00183F88"/>
    <w:rsid w:val="001B32BD"/>
    <w:rsid w:val="001B6CB6"/>
    <w:rsid w:val="001E02F4"/>
    <w:rsid w:val="002027A6"/>
    <w:rsid w:val="00214E21"/>
    <w:rsid w:val="0023371A"/>
    <w:rsid w:val="00235472"/>
    <w:rsid w:val="00251442"/>
    <w:rsid w:val="002565CE"/>
    <w:rsid w:val="00266B8A"/>
    <w:rsid w:val="0027703B"/>
    <w:rsid w:val="002A6EC0"/>
    <w:rsid w:val="002D52DE"/>
    <w:rsid w:val="003D38BB"/>
    <w:rsid w:val="003E0CFB"/>
    <w:rsid w:val="00406812"/>
    <w:rsid w:val="00493520"/>
    <w:rsid w:val="00496016"/>
    <w:rsid w:val="004A1645"/>
    <w:rsid w:val="004A31BE"/>
    <w:rsid w:val="00505DB5"/>
    <w:rsid w:val="00515831"/>
    <w:rsid w:val="00537435"/>
    <w:rsid w:val="005C4DC3"/>
    <w:rsid w:val="0061092B"/>
    <w:rsid w:val="0066507C"/>
    <w:rsid w:val="006C20D5"/>
    <w:rsid w:val="006D0422"/>
    <w:rsid w:val="006D6139"/>
    <w:rsid w:val="00747CC1"/>
    <w:rsid w:val="00770B16"/>
    <w:rsid w:val="007C5D62"/>
    <w:rsid w:val="007D24BB"/>
    <w:rsid w:val="0081788F"/>
    <w:rsid w:val="00891A31"/>
    <w:rsid w:val="008B16ED"/>
    <w:rsid w:val="008E1841"/>
    <w:rsid w:val="00952C68"/>
    <w:rsid w:val="009A00AA"/>
    <w:rsid w:val="009E1436"/>
    <w:rsid w:val="009E3BF4"/>
    <w:rsid w:val="00A45907"/>
    <w:rsid w:val="00A761B8"/>
    <w:rsid w:val="00AB7E27"/>
    <w:rsid w:val="00B26DEA"/>
    <w:rsid w:val="00BE4B59"/>
    <w:rsid w:val="00C67150"/>
    <w:rsid w:val="00CB3A1F"/>
    <w:rsid w:val="00CD58A1"/>
    <w:rsid w:val="00CF34EC"/>
    <w:rsid w:val="00D30B9E"/>
    <w:rsid w:val="00D803B8"/>
    <w:rsid w:val="00D91E35"/>
    <w:rsid w:val="00DB18E2"/>
    <w:rsid w:val="00DE68C6"/>
    <w:rsid w:val="00DF7B04"/>
    <w:rsid w:val="00E003EC"/>
    <w:rsid w:val="00E047DA"/>
    <w:rsid w:val="00EB4C9F"/>
    <w:rsid w:val="00EB5ECE"/>
    <w:rsid w:val="00EE12A6"/>
    <w:rsid w:val="00EF2C5E"/>
    <w:rsid w:val="00F022D0"/>
    <w:rsid w:val="00F84CBC"/>
    <w:rsid w:val="00F85601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392E"/>
  <w15:docId w15:val="{FBF7B4CE-F9D0-404C-9BA6-02EF3587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DC3"/>
    <w:pPr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TableNormal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BodyText">
    <w:name w:val="Body Text"/>
    <w:aliases w:val="Основен текст Знак"/>
    <w:basedOn w:val="Normal"/>
    <w:link w:val="BodyTextChar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aliases w:val="Основен текст Знак Char"/>
    <w:basedOn w:val="DefaultParagraphFont"/>
    <w:link w:val="BodyText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Lenovo</cp:lastModifiedBy>
  <cp:revision>4</cp:revision>
  <cp:lastPrinted>2018-06-04T08:33:00Z</cp:lastPrinted>
  <dcterms:created xsi:type="dcterms:W3CDTF">2019-05-22T11:57:00Z</dcterms:created>
  <dcterms:modified xsi:type="dcterms:W3CDTF">2019-05-22T12:39:00Z</dcterms:modified>
</cp:coreProperties>
</file>